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49B" w:rsidRDefault="0096249B" w:rsidP="0096249B">
      <w:pPr>
        <w:widowControl w:val="0"/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автономного общеобразовательного учреждения</w:t>
      </w:r>
    </w:p>
    <w:p w:rsidR="0096249B" w:rsidRDefault="0096249B" w:rsidP="0096249B">
      <w:pPr>
        <w:widowControl w:val="0"/>
        <w:spacing w:line="240" w:lineRule="auto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</w:t>
      </w:r>
      <w:r w:rsidRPr="00055396">
        <w:rPr>
          <w:rFonts w:ascii="Times New Roman" w:hAnsi="Times New Roman" w:cs="Times New Roman"/>
          <w:b/>
          <w:sz w:val="28"/>
          <w:szCs w:val="28"/>
        </w:rPr>
        <w:t>редняя школа №152</w:t>
      </w:r>
      <w:r>
        <w:rPr>
          <w:rFonts w:ascii="Times New Roman" w:hAnsi="Times New Roman" w:cs="Times New Roman"/>
          <w:b/>
          <w:sz w:val="28"/>
          <w:szCs w:val="28"/>
        </w:rPr>
        <w:t xml:space="preserve"> имени А.Д. Березина</w:t>
      </w:r>
      <w:r w:rsidRPr="00055396">
        <w:rPr>
          <w:rFonts w:ascii="Times New Roman" w:hAnsi="Times New Roman" w:cs="Times New Roman"/>
          <w:b/>
          <w:sz w:val="28"/>
          <w:szCs w:val="28"/>
        </w:rPr>
        <w:t>»</w:t>
      </w:r>
    </w:p>
    <w:p w:rsidR="0096249B" w:rsidRDefault="0096249B" w:rsidP="0096249B">
      <w:pPr>
        <w:widowControl w:val="0"/>
        <w:spacing w:line="240" w:lineRule="auto"/>
        <w:ind w:left="1796" w:right="-20" w:firstLine="364"/>
        <w:rPr>
          <w:rFonts w:ascii="Times New Roman" w:hAnsi="Times New Roman" w:cs="Times New Roman"/>
          <w:b/>
          <w:sz w:val="28"/>
          <w:szCs w:val="28"/>
        </w:rPr>
      </w:pPr>
      <w:r w:rsidRPr="00055396">
        <w:rPr>
          <w:rFonts w:ascii="Times New Roman" w:hAnsi="Times New Roman" w:cs="Times New Roman"/>
          <w:b/>
          <w:sz w:val="28"/>
          <w:szCs w:val="28"/>
        </w:rPr>
        <w:t>детский сад «Маленькая страна»</w:t>
      </w:r>
    </w:p>
    <w:p w:rsidR="0096249B" w:rsidRDefault="0096249B" w:rsidP="0096249B">
      <w:pPr>
        <w:widowControl w:val="0"/>
        <w:spacing w:line="240" w:lineRule="auto"/>
        <w:ind w:left="1796" w:right="-20" w:firstLine="364"/>
        <w:rPr>
          <w:rFonts w:ascii="Times New Roman" w:hAnsi="Times New Roman" w:cs="Times New Roman"/>
          <w:b/>
          <w:sz w:val="28"/>
          <w:szCs w:val="28"/>
        </w:rPr>
      </w:pPr>
    </w:p>
    <w:p w:rsidR="0096249B" w:rsidRDefault="0096249B" w:rsidP="0096249B">
      <w:pPr>
        <w:widowControl w:val="0"/>
        <w:spacing w:line="240" w:lineRule="auto"/>
        <w:ind w:left="1796" w:right="-20" w:firstLine="364"/>
        <w:rPr>
          <w:rFonts w:ascii="Times New Roman" w:hAnsi="Times New Roman" w:cs="Times New Roman"/>
          <w:b/>
          <w:sz w:val="28"/>
          <w:szCs w:val="28"/>
        </w:rPr>
      </w:pPr>
    </w:p>
    <w:p w:rsidR="0096249B" w:rsidRDefault="0096249B" w:rsidP="0096249B">
      <w:pPr>
        <w:spacing w:after="0" w:line="240" w:lineRule="auto"/>
        <w:rPr>
          <w:rStyle w:val="c2"/>
          <w:b/>
          <w:bCs/>
          <w:sz w:val="28"/>
          <w:szCs w:val="28"/>
        </w:rPr>
      </w:pPr>
    </w:p>
    <w:p w:rsidR="0096249B" w:rsidRDefault="0096249B" w:rsidP="0096249B">
      <w:pPr>
        <w:spacing w:after="0" w:line="240" w:lineRule="auto"/>
        <w:jc w:val="center"/>
        <w:rPr>
          <w:rStyle w:val="c2"/>
          <w:b/>
          <w:bCs/>
          <w:sz w:val="28"/>
          <w:szCs w:val="28"/>
        </w:rPr>
      </w:pPr>
      <w:r>
        <w:rPr>
          <w:rStyle w:val="c2"/>
          <w:b/>
          <w:bCs/>
          <w:sz w:val="28"/>
          <w:szCs w:val="28"/>
        </w:rPr>
        <w:t>Конспект занятия по теме:</w:t>
      </w:r>
    </w:p>
    <w:p w:rsidR="00F92A12" w:rsidRDefault="0096249B" w:rsidP="0096249B">
      <w:pPr>
        <w:spacing w:after="0" w:line="240" w:lineRule="auto"/>
        <w:jc w:val="center"/>
        <w:rPr>
          <w:rStyle w:val="c2"/>
          <w:b/>
          <w:bCs/>
          <w:sz w:val="28"/>
          <w:szCs w:val="28"/>
        </w:rPr>
      </w:pPr>
      <w:r>
        <w:rPr>
          <w:rStyle w:val="c2"/>
          <w:b/>
          <w:bCs/>
          <w:sz w:val="28"/>
          <w:szCs w:val="28"/>
        </w:rPr>
        <w:t xml:space="preserve"> «Использованию мнемотехники в работе с детьми дошкольного возраста»</w:t>
      </w:r>
    </w:p>
    <w:p w:rsidR="0096249B" w:rsidRDefault="0096249B" w:rsidP="0096249B">
      <w:pPr>
        <w:spacing w:after="0" w:line="240" w:lineRule="auto"/>
        <w:jc w:val="center"/>
        <w:rPr>
          <w:rStyle w:val="c2"/>
          <w:b/>
          <w:bCs/>
          <w:sz w:val="28"/>
          <w:szCs w:val="28"/>
        </w:rPr>
      </w:pPr>
    </w:p>
    <w:p w:rsidR="0096249B" w:rsidRDefault="0096249B" w:rsidP="004D0FD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6249B" w:rsidRPr="0096249B" w:rsidRDefault="0096249B" w:rsidP="0096249B">
      <w:pPr>
        <w:widowControl w:val="0"/>
        <w:spacing w:line="240" w:lineRule="auto"/>
        <w:ind w:left="764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624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96249B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9624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спитател</w:t>
      </w:r>
      <w:r w:rsidRPr="0096249B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ь</w:t>
      </w:r>
      <w:r w:rsidRPr="009624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96249B" w:rsidRPr="004D0FD2" w:rsidRDefault="0096249B" w:rsidP="004D0FD2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96249B">
        <w:rPr>
          <w:rFonts w:ascii="Times New Roman" w:eastAsia="Times New Roman" w:hAnsi="Times New Roman" w:cs="Times New Roman"/>
          <w:sz w:val="28"/>
          <w:szCs w:val="28"/>
        </w:rPr>
        <w:t>Крючкина</w:t>
      </w:r>
      <w:proofErr w:type="spellEnd"/>
      <w:r w:rsidRPr="0096249B">
        <w:rPr>
          <w:rFonts w:ascii="Times New Roman" w:eastAsia="Times New Roman" w:hAnsi="Times New Roman" w:cs="Times New Roman"/>
          <w:sz w:val="28"/>
          <w:szCs w:val="28"/>
        </w:rPr>
        <w:t xml:space="preserve"> Т.</w:t>
      </w:r>
      <w:r w:rsidR="004D0FD2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96249B" w:rsidRDefault="0096249B" w:rsidP="0096249B">
      <w:pPr>
        <w:pStyle w:val="a3"/>
        <w:jc w:val="both"/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>Повышение про</w:t>
      </w:r>
      <w:r w:rsidR="004D0FD2">
        <w:rPr>
          <w:sz w:val="28"/>
          <w:szCs w:val="28"/>
        </w:rPr>
        <w:t>фессиональной компетентности пед</w:t>
      </w:r>
      <w:r>
        <w:rPr>
          <w:sz w:val="28"/>
          <w:szCs w:val="28"/>
        </w:rPr>
        <w:t>агогов по использованию мнемотехники в работе с детьми дошкольного возраста</w:t>
      </w:r>
    </w:p>
    <w:p w:rsidR="0096249B" w:rsidRDefault="0096249B" w:rsidP="0096249B">
      <w:pPr>
        <w:pStyle w:val="a3"/>
        <w:jc w:val="both"/>
      </w:pPr>
      <w:r>
        <w:rPr>
          <w:b/>
          <w:bCs/>
          <w:sz w:val="28"/>
          <w:szCs w:val="28"/>
        </w:rPr>
        <w:t>Задачи:</w:t>
      </w:r>
    </w:p>
    <w:p w:rsidR="0096249B" w:rsidRDefault="0096249B" w:rsidP="0096249B">
      <w:pPr>
        <w:pStyle w:val="a3"/>
        <w:jc w:val="both"/>
      </w:pPr>
      <w:r>
        <w:rPr>
          <w:b/>
          <w:bCs/>
          <w:sz w:val="28"/>
          <w:szCs w:val="28"/>
        </w:rPr>
        <w:t>1.</w:t>
      </w:r>
      <w:r>
        <w:rPr>
          <w:sz w:val="28"/>
          <w:szCs w:val="28"/>
        </w:rPr>
        <w:t>    Дать понятие мнемотехники, раскрыть актуальность, познакомить с</w:t>
      </w:r>
    </w:p>
    <w:p w:rsidR="0096249B" w:rsidRDefault="0096249B" w:rsidP="0096249B">
      <w:pPr>
        <w:pStyle w:val="a3"/>
        <w:jc w:val="both"/>
      </w:pPr>
      <w:r>
        <w:rPr>
          <w:sz w:val="28"/>
          <w:szCs w:val="28"/>
        </w:rPr>
        <w:t>          особенностями и приёмами мнемотехники;</w:t>
      </w:r>
    </w:p>
    <w:p w:rsidR="0096249B" w:rsidRDefault="0096249B" w:rsidP="0096249B">
      <w:pPr>
        <w:pStyle w:val="a3"/>
        <w:jc w:val="both"/>
      </w:pPr>
      <w:r>
        <w:rPr>
          <w:b/>
          <w:bCs/>
          <w:sz w:val="28"/>
          <w:szCs w:val="28"/>
        </w:rPr>
        <w:t xml:space="preserve">2.    </w:t>
      </w:r>
      <w:r>
        <w:rPr>
          <w:sz w:val="28"/>
          <w:szCs w:val="28"/>
        </w:rPr>
        <w:t xml:space="preserve">Познакомить с этапами работы и показать различные варианты      </w:t>
      </w:r>
    </w:p>
    <w:p w:rsidR="0096249B" w:rsidRDefault="0096249B" w:rsidP="0096249B">
      <w:pPr>
        <w:pStyle w:val="a3"/>
        <w:jc w:val="both"/>
      </w:pPr>
      <w:r>
        <w:rPr>
          <w:sz w:val="28"/>
          <w:szCs w:val="28"/>
        </w:rPr>
        <w:t xml:space="preserve">           использования </w:t>
      </w:r>
      <w:proofErr w:type="spellStart"/>
      <w:r>
        <w:rPr>
          <w:sz w:val="28"/>
          <w:szCs w:val="28"/>
        </w:rPr>
        <w:t>мнемотаблиц</w:t>
      </w:r>
      <w:proofErr w:type="spellEnd"/>
      <w:r>
        <w:rPr>
          <w:sz w:val="28"/>
          <w:szCs w:val="28"/>
        </w:rPr>
        <w:t xml:space="preserve">;  </w:t>
      </w:r>
    </w:p>
    <w:p w:rsidR="0096249B" w:rsidRDefault="0096249B" w:rsidP="0096249B">
      <w:pPr>
        <w:pStyle w:val="a3"/>
        <w:jc w:val="both"/>
      </w:pPr>
      <w:r>
        <w:rPr>
          <w:b/>
          <w:bCs/>
          <w:sz w:val="28"/>
          <w:szCs w:val="28"/>
        </w:rPr>
        <w:t> 3.</w:t>
      </w:r>
      <w:r>
        <w:rPr>
          <w:sz w:val="28"/>
          <w:szCs w:val="28"/>
        </w:rPr>
        <w:t xml:space="preserve">Активизировать деятельность педагогов по использованию мнемотехники в работе с детьми.     </w:t>
      </w:r>
    </w:p>
    <w:p w:rsidR="0096249B" w:rsidRDefault="0096249B" w:rsidP="0096249B">
      <w:pPr>
        <w:pStyle w:val="a3"/>
        <w:jc w:val="both"/>
      </w:pPr>
      <w:r>
        <w:rPr>
          <w:b/>
          <w:bCs/>
          <w:sz w:val="28"/>
          <w:szCs w:val="28"/>
        </w:rPr>
        <w:t>Оборудование:</w:t>
      </w:r>
      <w:r>
        <w:rPr>
          <w:sz w:val="28"/>
          <w:szCs w:val="28"/>
        </w:rPr>
        <w:t xml:space="preserve"> Листы бумаги, карандаши, «Цветик - </w:t>
      </w:r>
      <w:proofErr w:type="spellStart"/>
      <w:r>
        <w:rPr>
          <w:sz w:val="28"/>
          <w:szCs w:val="28"/>
        </w:rPr>
        <w:t>семицветик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мнемотаблица</w:t>
      </w:r>
      <w:proofErr w:type="spellEnd"/>
      <w:r>
        <w:rPr>
          <w:sz w:val="28"/>
          <w:szCs w:val="28"/>
        </w:rPr>
        <w:t xml:space="preserve"> для заучивания стихотворения, </w:t>
      </w:r>
      <w:proofErr w:type="spellStart"/>
      <w:r>
        <w:rPr>
          <w:sz w:val="28"/>
          <w:szCs w:val="28"/>
        </w:rPr>
        <w:t>мнемотаблица</w:t>
      </w:r>
      <w:proofErr w:type="spellEnd"/>
      <w:r>
        <w:rPr>
          <w:sz w:val="28"/>
          <w:szCs w:val="28"/>
        </w:rPr>
        <w:t xml:space="preserve"> для отгадывания загадки, </w:t>
      </w:r>
      <w:proofErr w:type="spellStart"/>
      <w:r>
        <w:rPr>
          <w:sz w:val="28"/>
          <w:szCs w:val="28"/>
        </w:rPr>
        <w:t>мнемотаблица</w:t>
      </w:r>
      <w:proofErr w:type="spellEnd"/>
      <w:r>
        <w:rPr>
          <w:sz w:val="28"/>
          <w:szCs w:val="28"/>
        </w:rPr>
        <w:t xml:space="preserve"> для составления описательного рассказа, чемоданчики.</w:t>
      </w:r>
    </w:p>
    <w:p w:rsidR="0096249B" w:rsidRDefault="0096249B" w:rsidP="0096249B">
      <w:pPr>
        <w:pStyle w:val="a3"/>
        <w:jc w:val="both"/>
      </w:pPr>
      <w:r>
        <w:rPr>
          <w:b/>
          <w:bCs/>
          <w:sz w:val="28"/>
          <w:szCs w:val="28"/>
        </w:rPr>
        <w:t>Ожидаемые результаты:</w:t>
      </w:r>
    </w:p>
    <w:p w:rsidR="0096249B" w:rsidRDefault="0096249B" w:rsidP="0096249B">
      <w:pPr>
        <w:pStyle w:val="a3"/>
        <w:jc w:val="both"/>
      </w:pPr>
      <w:r>
        <w:rPr>
          <w:sz w:val="28"/>
          <w:szCs w:val="28"/>
        </w:rPr>
        <w:t>- получение педагогами представления о мнемотехнике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96249B" w:rsidRDefault="0096249B" w:rsidP="0096249B">
      <w:pPr>
        <w:pStyle w:val="a3"/>
        <w:jc w:val="both"/>
      </w:pPr>
      <w:r>
        <w:rPr>
          <w:sz w:val="28"/>
          <w:szCs w:val="28"/>
        </w:rPr>
        <w:t xml:space="preserve">- внедрение в образовательный процесс метод работы с </w:t>
      </w:r>
      <w:proofErr w:type="spellStart"/>
      <w:r>
        <w:rPr>
          <w:sz w:val="28"/>
          <w:szCs w:val="28"/>
        </w:rPr>
        <w:t>мнемотаблицами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развития связной  речи детей дошкольного возраста.</w:t>
      </w:r>
    </w:p>
    <w:p w:rsidR="0096249B" w:rsidRDefault="0096249B" w:rsidP="0096249B">
      <w:pPr>
        <w:pStyle w:val="a3"/>
        <w:jc w:val="center"/>
      </w:pPr>
      <w:r>
        <w:rPr>
          <w:b/>
          <w:bCs/>
          <w:sz w:val="28"/>
          <w:szCs w:val="28"/>
        </w:rPr>
        <w:t> </w:t>
      </w:r>
    </w:p>
    <w:p w:rsidR="0096249B" w:rsidRDefault="0096249B" w:rsidP="0096249B">
      <w:pPr>
        <w:pStyle w:val="a3"/>
        <w:jc w:val="center"/>
      </w:pPr>
      <w:r>
        <w:rPr>
          <w:b/>
          <w:bCs/>
          <w:sz w:val="28"/>
          <w:szCs w:val="28"/>
        </w:rPr>
        <w:lastRenderedPageBreak/>
        <w:t>Ход консультации:</w:t>
      </w:r>
    </w:p>
    <w:p w:rsidR="0096249B" w:rsidRDefault="0096249B" w:rsidP="0096249B">
      <w:pPr>
        <w:pStyle w:val="a3"/>
        <w:jc w:val="right"/>
      </w:pPr>
      <w:r>
        <w:rPr>
          <w:i/>
          <w:iCs/>
          <w:sz w:val="28"/>
          <w:szCs w:val="28"/>
        </w:rPr>
        <w:t>Учите ребёнка каким-нибудь неизвестным ему пяти словам – он будет долго и напрасно мучиться,</w:t>
      </w:r>
      <w:r>
        <w:rPr>
          <w:sz w:val="28"/>
          <w:szCs w:val="28"/>
        </w:rPr>
        <w:t> </w:t>
      </w:r>
      <w:r>
        <w:rPr>
          <w:i/>
          <w:iCs/>
          <w:sz w:val="28"/>
          <w:szCs w:val="28"/>
        </w:rPr>
        <w:t>но свяжите двадцать таких слов с картинками, и он их усвоит на лету.</w:t>
      </w:r>
    </w:p>
    <w:p w:rsidR="0096249B" w:rsidRDefault="0096249B" w:rsidP="0096249B">
      <w:pPr>
        <w:pStyle w:val="a3"/>
        <w:jc w:val="right"/>
      </w:pPr>
      <w:r>
        <w:rPr>
          <w:i/>
          <w:iCs/>
          <w:sz w:val="28"/>
          <w:szCs w:val="28"/>
        </w:rPr>
        <w:t>Ушинский К. Д.</w:t>
      </w:r>
    </w:p>
    <w:p w:rsidR="0096249B" w:rsidRDefault="0096249B" w:rsidP="00962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1A9" w:rsidRPr="006A01A9" w:rsidRDefault="006A01A9" w:rsidP="006A01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привязывается к зрительному образу, эмоциям, звукам и даже запахам. При этом в мозг человека одновременно поступают сигналы сразу с нескольких анализаторов: слухового, зрительного, тактильного. Они объединяются, создавая сложные нейронные связи, что облегчает процесс запоминания, сохранения и воспроизведения информации. Достаточно человеку припомнить один из образов ассоциативного ряда, как мозг воспроизведет все остальные, связанные с ним. Самым популярным средством такой методики являются </w:t>
      </w:r>
      <w:proofErr w:type="spellStart"/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пособия для развития долговременной памяти и связной речи. Они представляет собой слова, отдельные фразы или целый текст, зашифрованные в символах или картинках, которые являются своеобразными подсказками, помогающими запомнить и воспроизвести текст, польз</w:t>
      </w:r>
      <w:r w:rsidRPr="001D57E6">
        <w:rPr>
          <w:rFonts w:ascii="Times New Roman" w:eastAsia="Times New Roman" w:hAnsi="Times New Roman" w:cs="Times New Roman"/>
          <w:sz w:val="28"/>
          <w:szCs w:val="28"/>
          <w:lang w:eastAsia="ru-RU"/>
        </w:rPr>
        <w:t>уясь ассоциативным рядом.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D0FD2" w:rsidRPr="008C510F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7.25pt">
            <v:imagedata r:id="rId4" o:title="didaktichieskaia-ighra"/>
          </v:shape>
        </w:pict>
      </w:r>
    </w:p>
    <w:p w:rsidR="0096249B" w:rsidRPr="006A01A9" w:rsidRDefault="0096249B" w:rsidP="00962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1A9" w:rsidRPr="006A01A9" w:rsidRDefault="006A01A9" w:rsidP="006A01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действенным этот метод считается для детей младшего возраста, чья память характеризуется, как наглядно-образная, а запоминание – непроизвольное. Это означает, что лучше усваивается информация, опирающаяся на жизненный опыт ребенка или на яркие и конкретные </w:t>
      </w:r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образы. Ведь не зря великий педагог К.Д.Ушинский говорил, что запомнить пять непонятных слов – это мучение для ребенка. Но если связать двадцать таких слов с картинками – он усвоит все на лету. Кроме того, использование </w:t>
      </w:r>
      <w:proofErr w:type="spellStart"/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</w:t>
      </w:r>
      <w:proofErr w:type="spellEnd"/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занятий развивает: внимание, усидчивость, живой интерес к обучению, воображение, логическое мышление, мелкую моторику, умение выполнять операции анализа и синтеза.</w:t>
      </w:r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A01A9" w:rsidRPr="006A01A9" w:rsidRDefault="006A01A9" w:rsidP="006A01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не должны длиться более 15 минут. Даже в этот короткий промежуток стоит включить физкультминутку или предусмотреть изменение вида деятельности. Ведь из-за возрастных особенностей дошкольники могут сосредоточенно работать только 8 – 10 минут, а затем их внимание рассеивается. Ведущим видом деятельности для малышей является игра, поэтому нельзя превращать занятие в строгий академический урок. Кроха лучше воспримет информацию, если ее преподнести в форме увлекательного, веселого приключения. Мнемоника включает в себя массу приемов и методов, но из-за возрастных особенностей восприятия самым доступным для детей является </w:t>
      </w:r>
      <w:proofErr w:type="spellStart"/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крокирование</w:t>
      </w:r>
      <w:proofErr w:type="spellEnd"/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использование наглядности: схем, чертежей, набросков, таблиц или коллажей. </w:t>
      </w:r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D0FD2" w:rsidRPr="008C510F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style="width:245.25pt;height:174.75pt">
            <v:imagedata r:id="rId5" o:title="devochka-smotrit-na-plakat"/>
          </v:shape>
        </w:pict>
      </w:r>
    </w:p>
    <w:p w:rsidR="006A01A9" w:rsidRPr="006A01A9" w:rsidRDefault="006A01A9" w:rsidP="006A01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Независимо от возраста ребенка обучение начинаем с самых простых заданий, постепенно усложняя их. Рисунки или схемы должны быть крупными, четкими и обязательно цветными, иначе крохе будет просто неинтересно. Только в подготовительной группе можно предложить детям черно-белые опорные схемы. Таблица не должна содержать более 9 квадратов. Больший объем информации дошкольнику трудно запомнить и воспроизвести из-за усталости. Чтобы все знания улеглись по полочкам памяти, а не перепутались, превратившись в «кашу», не давайте малышу более 2 </w:t>
      </w:r>
      <w:proofErr w:type="spellStart"/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</w:t>
      </w:r>
      <w:proofErr w:type="spellEnd"/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одного занятия. Постоянно меняйте темы текстов – это лучше развивает память и обогащает словарный запас.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A01A9" w:rsidRPr="006A01A9" w:rsidRDefault="006A01A9" w:rsidP="006A01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A01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Мнемотаблицы</w:t>
      </w:r>
      <w:proofErr w:type="spellEnd"/>
      <w:r w:rsidRPr="006A01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развитию речи</w:t>
      </w:r>
      <w:r w:rsidRPr="006A01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6A01A9" w:rsidRPr="006A01A9" w:rsidRDefault="006A01A9" w:rsidP="006A01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Речь, как известно, почти полностью формируется к 5 годам. К этому возрасту малыш уже должен правильно произносить все звуки, грамотно строить фразы, обладать достаточным лексическим запасом, чтобы общаться </w:t>
      </w:r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окружающими и понятно излагать свои мысли. Детская речь должна быть живой, эмоциональной и непосредственной.</w:t>
      </w:r>
    </w:p>
    <w:p w:rsidR="006A01A9" w:rsidRDefault="006A01A9" w:rsidP="006A0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1A9" w:rsidRDefault="006A01A9" w:rsidP="006A0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1A9" w:rsidRDefault="004D0FD2" w:rsidP="006A0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10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style="width:433.5pt;height:303.75pt">
            <v:imagedata r:id="rId6" o:title="9adaceb5da71e8d3322d91630d595ed5"/>
          </v:shape>
        </w:pict>
      </w:r>
    </w:p>
    <w:p w:rsidR="006A01A9" w:rsidRPr="006A01A9" w:rsidRDefault="006A01A9" w:rsidP="006A01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понимать, что такие умения не появляются сами по себе. Это результат долгой и кропотливой совместной работы детей, родителей, педиатров и педагогов дошкольных образовательных учреждений. Для развития речи они используют различные методические приемы, самым эффективным из которых является обучение говорению с опорой на мнемотехнические таблицы.</w:t>
      </w:r>
      <w:r w:rsidRPr="006A0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A01A9" w:rsidRDefault="006A01A9" w:rsidP="006A0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2949050"/>
            <wp:effectExtent l="19050" t="0" r="0" b="0"/>
            <wp:docPr id="1" name="Рисунок 1" descr="C:\Users\gauer\AppData\Local\Microsoft\Windows\INetCache\Content.Word\didaktichieskaia-ig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uer\AppData\Local\Microsoft\Windows\INetCache\Content.Word\didaktichieskaia-igh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36" cy="295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D2" w:rsidRDefault="004D0FD2" w:rsidP="006A0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1A9" w:rsidRPr="006A01A9" w:rsidRDefault="004D0FD2" w:rsidP="006A0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1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8" type="#_x0000_t75" style="width:481.5pt;height:344.25pt">
            <v:imagedata r:id="rId8" o:title="1634456_5"/>
          </v:shape>
        </w:pict>
      </w:r>
      <w:r w:rsidR="006A01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83E88" w:rsidRDefault="00883E88" w:rsidP="00883E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ребятишек 5– 7 лет речевое развитие находится на уже довольно высоком уровне. Малыш правильно произносит звуки, не делает ошибки в постановке ударений, имеет довольно богатый словарный запас. Кроха не только называет предмет и его признаки, но и дает ему характеристику, а также выражает свое отношение. Детская речь становится выразительной, интонационно и эмоционально окрашенной. Мышление ребенка уже настолько развито, что он легко может выделять существенные признаки предметов, строить логические цепочки, анализировать и давать умозаключения. Поэтому самое время перейти к использованию </w:t>
      </w:r>
      <w:proofErr w:type="spellStart"/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</w:t>
      </w:r>
      <w:proofErr w:type="spellEnd"/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отличие от дорожек, информационные квадраты в них расположены не линейно, а в несколько рядов, каждый из которых обозначает начало нового предложения или абзаца; количество </w:t>
      </w:r>
      <w:proofErr w:type="spellStart"/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мнемоквадратов</w:t>
      </w:r>
      <w:proofErr w:type="spellEnd"/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t>, входящих в таблицу – от 4 до 9; здесь могут быть зашифрованы информационные тексты, загадки, сказки, стихи. Для детей 5–7 лет нужно использовать пособия, составленные из картинок и символов:</w:t>
      </w:r>
    </w:p>
    <w:p w:rsidR="001D57E6" w:rsidRDefault="00883E88" w:rsidP="00883E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83E88" w:rsidRPr="00883E88" w:rsidRDefault="00883E88" w:rsidP="00883E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 определенному алгоритму действия. Например, одеваем куклу на прогулку или обучаем ребят правильно мыть руки. </w:t>
      </w:r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D0FD2" w:rsidRPr="008C510F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9" type="#_x0000_t75" style="width:467.25pt;height:312.75pt">
            <v:imagedata r:id="rId9" o:title="moem_ruki_pravilno"/>
          </v:shape>
        </w:pict>
      </w:r>
    </w:p>
    <w:p w:rsidR="00883E88" w:rsidRPr="00883E88" w:rsidRDefault="00883E88" w:rsidP="00883E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88" w:rsidRDefault="00883E88" w:rsidP="00883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2.Направленные на запоминание стихов или информации.</w:t>
      </w:r>
      <w:r w:rsidR="004D0FD2" w:rsidRPr="008C510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0" type="#_x0000_t75" style="width:467.25pt;height:312pt">
            <v:imagedata r:id="rId10" o:title="zapominanie-stihov"/>
          </v:shape>
        </w:pict>
      </w:r>
    </w:p>
    <w:p w:rsidR="00883E88" w:rsidRPr="00883E88" w:rsidRDefault="00883E88" w:rsidP="00883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E88" w:rsidRPr="00883E88" w:rsidRDefault="00883E88" w:rsidP="00883E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3.Развивающие умение рассказывать разные истории или давать характеристику предметам или событиям. </w:t>
      </w:r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D0FD2" w:rsidRPr="008C510F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1" type="#_x0000_t75" style="width:467.25pt;height:299.25pt">
            <v:imagedata r:id="rId11" o:title="naglyadnii-material"/>
          </v:shape>
        </w:pict>
      </w:r>
    </w:p>
    <w:p w:rsidR="00883E88" w:rsidRPr="00883E88" w:rsidRDefault="00883E88" w:rsidP="00883E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 отдельных элементов таблицы или участие в их составлении делает запоминание информации еще более эффективным, а мелкие движения кистями рук способствуют развитию речи.</w:t>
      </w:r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83E88" w:rsidRPr="00883E88" w:rsidRDefault="00883E88" w:rsidP="00883E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в таблице можно нарисовать от руки, распечатать на принтере или наклеить в форме коллажа. В любом случае взрослые должны проявить творческую фантазию, внимание и настойчивость, чтобы развить у дошкольников как можно больше навыков и умений, столь необходимых в период формирования речевых центров головного мозга.</w:t>
      </w:r>
      <w:r w:rsidRPr="00883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6249B" w:rsidRPr="0096249B" w:rsidRDefault="0096249B" w:rsidP="00962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6249B" w:rsidRPr="0096249B" w:rsidSect="008C5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49B"/>
    <w:rsid w:val="001D57E6"/>
    <w:rsid w:val="004D0FD2"/>
    <w:rsid w:val="0055220C"/>
    <w:rsid w:val="006A01A9"/>
    <w:rsid w:val="00847798"/>
    <w:rsid w:val="00883E88"/>
    <w:rsid w:val="008C510F"/>
    <w:rsid w:val="00962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6249B"/>
  </w:style>
  <w:style w:type="paragraph" w:styleId="a3">
    <w:name w:val="No Spacing"/>
    <w:basedOn w:val="a"/>
    <w:uiPriority w:val="1"/>
    <w:qFormat/>
    <w:rsid w:val="00962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6249B"/>
  </w:style>
  <w:style w:type="character" w:customStyle="1" w:styleId="c3">
    <w:name w:val="c3"/>
    <w:basedOn w:val="a0"/>
    <w:rsid w:val="0096249B"/>
  </w:style>
  <w:style w:type="character" w:customStyle="1" w:styleId="c10">
    <w:name w:val="c10"/>
    <w:basedOn w:val="a0"/>
    <w:rsid w:val="009624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1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1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gauert.vova@yahoo.com</dc:creator>
  <cp:keywords/>
  <dc:description/>
  <cp:lastModifiedBy>Зубарева Елизавета Николаевна</cp:lastModifiedBy>
  <cp:revision>3</cp:revision>
  <dcterms:created xsi:type="dcterms:W3CDTF">2022-09-20T06:36:00Z</dcterms:created>
  <dcterms:modified xsi:type="dcterms:W3CDTF">2022-10-28T06:33:00Z</dcterms:modified>
</cp:coreProperties>
</file>